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1E02C" w14:textId="6D59EB35" w:rsidR="00D93BEC" w:rsidRPr="00292AB7" w:rsidRDefault="009D3DD4" w:rsidP="00292AB7">
      <w:pPr>
        <w:jc w:val="center"/>
        <w:rPr>
          <w:b/>
          <w:bCs/>
          <w:sz w:val="48"/>
          <w:szCs w:val="48"/>
        </w:rPr>
      </w:pPr>
      <w:r w:rsidRPr="00292AB7">
        <w:rPr>
          <w:b/>
          <w:bCs/>
          <w:sz w:val="48"/>
          <w:szCs w:val="48"/>
        </w:rPr>
        <w:t>Réunion du conseil d’administration de l’Aedaa</w:t>
      </w:r>
    </w:p>
    <w:p w14:paraId="2DA1454B" w14:textId="1EEC1D99" w:rsidR="009D3DD4" w:rsidRDefault="009D3DD4"/>
    <w:p w14:paraId="633837C5" w14:textId="19E7F595" w:rsidR="009D3DD4" w:rsidRDefault="009D3DD4" w:rsidP="00292AB7">
      <w:pPr>
        <w:jc w:val="center"/>
      </w:pPr>
      <w:r>
        <w:rPr>
          <w:noProof/>
        </w:rPr>
        <w:drawing>
          <wp:inline distT="0" distB="0" distL="0" distR="0" wp14:anchorId="4C87F100" wp14:editId="1635681E">
            <wp:extent cx="1990725" cy="952500"/>
            <wp:effectExtent l="0" t="0" r="9525" b="0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50ED2" w14:textId="361B4C7E" w:rsidR="009D3DD4" w:rsidRPr="00292AB7" w:rsidRDefault="009D3DD4" w:rsidP="00292AB7">
      <w:pPr>
        <w:jc w:val="center"/>
        <w:rPr>
          <w:b/>
          <w:bCs/>
          <w:sz w:val="44"/>
          <w:szCs w:val="44"/>
        </w:rPr>
      </w:pPr>
      <w:r w:rsidRPr="00292AB7">
        <w:rPr>
          <w:b/>
          <w:bCs/>
          <w:sz w:val="44"/>
          <w:szCs w:val="44"/>
        </w:rPr>
        <w:t>20 février 2021</w:t>
      </w:r>
    </w:p>
    <w:p w14:paraId="50525E5B" w14:textId="02FAA812" w:rsidR="009D3DD4" w:rsidRDefault="009D3DD4"/>
    <w:p w14:paraId="650E7A4D" w14:textId="05BE0FD7" w:rsidR="009D3DD4" w:rsidRDefault="009D3DD4" w:rsidP="00292AB7">
      <w:pPr>
        <w:jc w:val="center"/>
      </w:pPr>
      <w:r>
        <w:t>Distanciel (Skype, France)</w:t>
      </w:r>
    </w:p>
    <w:p w14:paraId="677251B1" w14:textId="27B4E20C" w:rsidR="009D3DD4" w:rsidRDefault="009D3DD4"/>
    <w:p w14:paraId="6150ABAB" w14:textId="14EC57CC" w:rsidR="009D3DD4" w:rsidRPr="00292AB7" w:rsidRDefault="009D3DD4">
      <w:pPr>
        <w:rPr>
          <w:b/>
          <w:bCs/>
        </w:rPr>
      </w:pPr>
      <w:r w:rsidRPr="00292AB7">
        <w:rPr>
          <w:b/>
          <w:bCs/>
        </w:rPr>
        <w:t>Présents</w:t>
      </w:r>
    </w:p>
    <w:p w14:paraId="49F0E4DB" w14:textId="398884CB" w:rsidR="009D3DD4" w:rsidRDefault="009D3DD4"/>
    <w:p w14:paraId="455B346A" w14:textId="763915C6" w:rsidR="009D3DD4" w:rsidRDefault="009D3DD4">
      <w:r w:rsidRPr="00292AB7">
        <w:rPr>
          <w:u w:val="single"/>
        </w:rPr>
        <w:t>Bureau :</w:t>
      </w:r>
      <w:r>
        <w:t xml:space="preserve"> Mia Viel (Master 2), Perrine Guillon (Master 2), Guillaume Mortier (Master 1)</w:t>
      </w:r>
    </w:p>
    <w:p w14:paraId="7D3C21FB" w14:textId="079DE19E" w:rsidR="009D3DD4" w:rsidRDefault="009D3DD4">
      <w:r w:rsidRPr="00292AB7">
        <w:rPr>
          <w:u w:val="single"/>
        </w:rPr>
        <w:t>Conseil d’administration</w:t>
      </w:r>
      <w:r>
        <w:t> : Julie-Anne Kervella (</w:t>
      </w:r>
      <w:r w:rsidR="003B764C">
        <w:t>année de césure</w:t>
      </w:r>
      <w:r>
        <w:t>)</w:t>
      </w:r>
    </w:p>
    <w:p w14:paraId="06321A7B" w14:textId="2250BF9F" w:rsidR="009D3DD4" w:rsidRDefault="009D3DD4">
      <w:r>
        <w:t>6 présents : 3 membres du bureau, 2 étudiants du Master archives et 1 diplômé.</w:t>
      </w:r>
    </w:p>
    <w:p w14:paraId="0ED3FB8D" w14:textId="7565F9F4" w:rsidR="009D3DD4" w:rsidRDefault="009D3DD4"/>
    <w:p w14:paraId="72F97B7C" w14:textId="5A62834D" w:rsidR="009D3DD4" w:rsidRPr="00292AB7" w:rsidRDefault="009D3DD4">
      <w:pPr>
        <w:rPr>
          <w:b/>
          <w:bCs/>
        </w:rPr>
      </w:pPr>
      <w:r w:rsidRPr="00292AB7">
        <w:rPr>
          <w:b/>
          <w:bCs/>
        </w:rPr>
        <w:t>Absents excusés :</w:t>
      </w:r>
    </w:p>
    <w:p w14:paraId="10540C6C" w14:textId="036D50D9" w:rsidR="009D3DD4" w:rsidRDefault="009D3DD4"/>
    <w:p w14:paraId="13C33E7F" w14:textId="739B1565" w:rsidR="009D3DD4" w:rsidRDefault="009D3DD4">
      <w:r w:rsidRPr="00292AB7">
        <w:rPr>
          <w:u w:val="single"/>
        </w:rPr>
        <w:t>Bureau :</w:t>
      </w:r>
      <w:r>
        <w:t xml:space="preserve"> Quentin Rabier (diplômé en 2020), Sandra </w:t>
      </w:r>
      <w:proofErr w:type="spellStart"/>
      <w:r>
        <w:t>Fullenbaum</w:t>
      </w:r>
      <w:proofErr w:type="spellEnd"/>
      <w:r w:rsidR="003B764C">
        <w:t>-</w:t>
      </w:r>
      <w:r>
        <w:t>Lenfant (diplômée en 2020), Lucie Martinez (Master 2)</w:t>
      </w:r>
    </w:p>
    <w:p w14:paraId="1D4FBB79" w14:textId="16D7E494" w:rsidR="009D3DD4" w:rsidRDefault="009D3DD4"/>
    <w:p w14:paraId="7368D083" w14:textId="17142E20" w:rsidR="009D3DD4" w:rsidRDefault="009D3DD4"/>
    <w:p w14:paraId="7C3A30E7" w14:textId="5F72FF5C" w:rsidR="009D3DD4" w:rsidRDefault="009D3DD4"/>
    <w:p w14:paraId="59BB468F" w14:textId="008EC980" w:rsidR="009D3DD4" w:rsidRDefault="009D3DD4"/>
    <w:p w14:paraId="00D4D60C" w14:textId="002433BA" w:rsidR="009D3DD4" w:rsidRDefault="009D3DD4"/>
    <w:p w14:paraId="07E10960" w14:textId="5F3165CF" w:rsidR="009D3DD4" w:rsidRDefault="009D3DD4"/>
    <w:p w14:paraId="051BAEB0" w14:textId="12094C6A" w:rsidR="009D3DD4" w:rsidRDefault="009D3DD4"/>
    <w:p w14:paraId="55F477F9" w14:textId="7CC79253" w:rsidR="009D3DD4" w:rsidRDefault="009D3DD4"/>
    <w:p w14:paraId="0F456DFF" w14:textId="77777777" w:rsidR="00292AB7" w:rsidRDefault="00292AB7"/>
    <w:p w14:paraId="30EC7FB0" w14:textId="39F258D1" w:rsidR="009D3DD4" w:rsidRPr="00292AB7" w:rsidRDefault="009D3DD4">
      <w:pPr>
        <w:rPr>
          <w:b/>
          <w:bCs/>
          <w:sz w:val="48"/>
          <w:szCs w:val="48"/>
        </w:rPr>
      </w:pPr>
      <w:r w:rsidRPr="00292AB7">
        <w:rPr>
          <w:b/>
          <w:bCs/>
          <w:sz w:val="48"/>
          <w:szCs w:val="48"/>
        </w:rPr>
        <w:lastRenderedPageBreak/>
        <w:t>Ordre du jour</w:t>
      </w:r>
    </w:p>
    <w:p w14:paraId="21461010" w14:textId="17E2E9E4" w:rsidR="009D3DD4" w:rsidRDefault="009D3DD4"/>
    <w:p w14:paraId="77338C84" w14:textId="0FA2A91B" w:rsidR="009D3DD4" w:rsidRDefault="009D3DD4"/>
    <w:p w14:paraId="6E3E1BBD" w14:textId="0545D070" w:rsidR="009D3DD4" w:rsidRPr="00292AB7" w:rsidRDefault="009D3DD4" w:rsidP="009D3DD4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292AB7">
        <w:rPr>
          <w:sz w:val="36"/>
          <w:szCs w:val="36"/>
        </w:rPr>
        <w:t>Etat de l’association</w:t>
      </w:r>
    </w:p>
    <w:p w14:paraId="625A0259" w14:textId="220D85F6" w:rsidR="009D3DD4" w:rsidRDefault="009D3DD4" w:rsidP="009D3DD4">
      <w:pPr>
        <w:pStyle w:val="Paragraphedeliste"/>
        <w:numPr>
          <w:ilvl w:val="0"/>
          <w:numId w:val="2"/>
        </w:numPr>
      </w:pPr>
      <w:r>
        <w:t>Point sur la trésorerie</w:t>
      </w:r>
    </w:p>
    <w:p w14:paraId="7BD8F34C" w14:textId="26F4EBE7" w:rsidR="009D3DD4" w:rsidRDefault="009D3DD4" w:rsidP="009D3DD4">
      <w:pPr>
        <w:pStyle w:val="Paragraphedeliste"/>
        <w:numPr>
          <w:ilvl w:val="0"/>
          <w:numId w:val="2"/>
        </w:numPr>
      </w:pPr>
      <w:r>
        <w:t>Point sur l’engagement des adhérents</w:t>
      </w:r>
    </w:p>
    <w:p w14:paraId="1D0AB2B8" w14:textId="77777777" w:rsidR="009D3DD4" w:rsidRDefault="009D3DD4" w:rsidP="009D3DD4">
      <w:pPr>
        <w:pStyle w:val="Paragraphedeliste"/>
        <w:ind w:left="1440"/>
      </w:pPr>
    </w:p>
    <w:p w14:paraId="2EF9CDFB" w14:textId="77777777" w:rsidR="009D3DD4" w:rsidRDefault="009D3DD4" w:rsidP="009D3DD4">
      <w:pPr>
        <w:pStyle w:val="Paragraphedeliste"/>
        <w:ind w:left="1440"/>
      </w:pPr>
    </w:p>
    <w:p w14:paraId="6A013DDB" w14:textId="0D36D7D0" w:rsidR="009D3DD4" w:rsidRPr="00292AB7" w:rsidRDefault="009D3DD4" w:rsidP="009D3DD4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292AB7">
        <w:rPr>
          <w:sz w:val="36"/>
          <w:szCs w:val="36"/>
        </w:rPr>
        <w:t>Les commissions</w:t>
      </w:r>
    </w:p>
    <w:p w14:paraId="0C01EFC7" w14:textId="6A1F0B53" w:rsidR="009D3DD4" w:rsidRDefault="009D3DD4" w:rsidP="009D3DD4">
      <w:pPr>
        <w:pStyle w:val="Paragraphedeliste"/>
        <w:numPr>
          <w:ilvl w:val="0"/>
          <w:numId w:val="3"/>
        </w:numPr>
      </w:pPr>
      <w:r>
        <w:t>Commission communication</w:t>
      </w:r>
    </w:p>
    <w:p w14:paraId="44025B59" w14:textId="2D81A004" w:rsidR="009D3DD4" w:rsidRDefault="009D3DD4" w:rsidP="009D3DD4">
      <w:pPr>
        <w:pStyle w:val="Paragraphedeliste"/>
        <w:numPr>
          <w:ilvl w:val="0"/>
          <w:numId w:val="3"/>
        </w:numPr>
      </w:pPr>
      <w:r>
        <w:t>Bureau emploi</w:t>
      </w:r>
    </w:p>
    <w:p w14:paraId="60E47E89" w14:textId="38D739BE" w:rsidR="009D3DD4" w:rsidRDefault="009D3DD4" w:rsidP="009D3DD4">
      <w:pPr>
        <w:pStyle w:val="Paragraphedeliste"/>
        <w:ind w:left="1440"/>
      </w:pPr>
    </w:p>
    <w:p w14:paraId="33CEFE0C" w14:textId="77777777" w:rsidR="009D3DD4" w:rsidRDefault="009D3DD4" w:rsidP="009D3DD4">
      <w:pPr>
        <w:pStyle w:val="Paragraphedeliste"/>
        <w:ind w:left="1440"/>
      </w:pPr>
    </w:p>
    <w:p w14:paraId="4CD1C2D3" w14:textId="368D4DD9" w:rsidR="009D3DD4" w:rsidRPr="00292AB7" w:rsidRDefault="009D3DD4" w:rsidP="009D3DD4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292AB7">
        <w:rPr>
          <w:sz w:val="36"/>
          <w:szCs w:val="36"/>
        </w:rPr>
        <w:t>Suivi des projets majeurs</w:t>
      </w:r>
    </w:p>
    <w:p w14:paraId="65F06049" w14:textId="4EFB896C" w:rsidR="009D3DD4" w:rsidRDefault="009D3DD4" w:rsidP="009D3DD4">
      <w:pPr>
        <w:pStyle w:val="Paragraphedeliste"/>
        <w:numPr>
          <w:ilvl w:val="0"/>
          <w:numId w:val="4"/>
        </w:numPr>
      </w:pPr>
      <w:r>
        <w:t>Etat des nouveaux sites de stockage RGPD et boîte mail de l’Aedaa</w:t>
      </w:r>
    </w:p>
    <w:p w14:paraId="22D3D6EB" w14:textId="57E5ABD8" w:rsidR="009D3DD4" w:rsidRDefault="009D3DD4" w:rsidP="009D3DD4">
      <w:pPr>
        <w:pStyle w:val="Paragraphedeliste"/>
        <w:numPr>
          <w:ilvl w:val="0"/>
          <w:numId w:val="4"/>
        </w:numPr>
      </w:pPr>
      <w:r>
        <w:t>Projet de sweats de l’Aedaa</w:t>
      </w:r>
    </w:p>
    <w:p w14:paraId="20FE634C" w14:textId="33F7CE62" w:rsidR="009D3DD4" w:rsidRDefault="009D3DD4" w:rsidP="009D3DD4">
      <w:pPr>
        <w:pStyle w:val="Paragraphedeliste"/>
        <w:numPr>
          <w:ilvl w:val="0"/>
          <w:numId w:val="4"/>
        </w:numPr>
      </w:pPr>
      <w:r>
        <w:t>Projet de rédaction d’</w:t>
      </w:r>
      <w:r w:rsidR="003B764C" w:rsidRPr="003B764C">
        <w:rPr>
          <w:i/>
          <w:iCs/>
        </w:rPr>
        <w:t>A</w:t>
      </w:r>
      <w:r w:rsidRPr="003B764C">
        <w:rPr>
          <w:i/>
          <w:iCs/>
        </w:rPr>
        <w:t>rchivore</w:t>
      </w:r>
      <w:r>
        <w:t xml:space="preserve"> (n° 41</w:t>
      </w:r>
      <w:r w:rsidR="003B764C">
        <w:t>)</w:t>
      </w:r>
    </w:p>
    <w:p w14:paraId="5742D481" w14:textId="225D17FD" w:rsidR="009D3DD4" w:rsidRDefault="009D3DD4" w:rsidP="009D3DD4">
      <w:pPr>
        <w:pStyle w:val="Paragraphedeliste"/>
        <w:numPr>
          <w:ilvl w:val="0"/>
          <w:numId w:val="4"/>
        </w:numPr>
      </w:pPr>
      <w:r>
        <w:t>Stockage d’OVH</w:t>
      </w:r>
    </w:p>
    <w:p w14:paraId="211DB1A4" w14:textId="0B349A34" w:rsidR="009D3DD4" w:rsidRDefault="009D3DD4" w:rsidP="009D3DD4">
      <w:pPr>
        <w:pStyle w:val="Paragraphedeliste"/>
        <w:ind w:left="1440"/>
      </w:pPr>
    </w:p>
    <w:p w14:paraId="7C0C6426" w14:textId="77777777" w:rsidR="009D3DD4" w:rsidRDefault="009D3DD4" w:rsidP="009D3DD4">
      <w:pPr>
        <w:pStyle w:val="Paragraphedeliste"/>
        <w:ind w:left="1440"/>
      </w:pPr>
    </w:p>
    <w:p w14:paraId="4DE2FF77" w14:textId="670BEACC" w:rsidR="00292AB7" w:rsidRPr="00292AB7" w:rsidRDefault="009D3DD4" w:rsidP="00292AB7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292AB7">
        <w:rPr>
          <w:sz w:val="36"/>
          <w:szCs w:val="36"/>
        </w:rPr>
        <w:t>Questions diverses et organisation prévisionnelle</w:t>
      </w:r>
    </w:p>
    <w:p w14:paraId="19936145" w14:textId="0B8901AE" w:rsidR="009D3DD4" w:rsidRDefault="009D3DD4" w:rsidP="009D3DD4">
      <w:pPr>
        <w:pStyle w:val="Paragraphedeliste"/>
        <w:numPr>
          <w:ilvl w:val="0"/>
          <w:numId w:val="5"/>
        </w:numPr>
      </w:pPr>
      <w:r>
        <w:t>Bilan du mécénat de la JEA 2021</w:t>
      </w:r>
    </w:p>
    <w:p w14:paraId="22121959" w14:textId="7725E4E5" w:rsidR="009D3DD4" w:rsidRDefault="009D3DD4" w:rsidP="009D3DD4">
      <w:pPr>
        <w:pStyle w:val="Paragraphedeliste"/>
        <w:numPr>
          <w:ilvl w:val="0"/>
          <w:numId w:val="5"/>
        </w:numPr>
      </w:pPr>
      <w:r>
        <w:t>Départ des M2 en stage</w:t>
      </w:r>
    </w:p>
    <w:p w14:paraId="03CB2433" w14:textId="67E7CA8E" w:rsidR="009D3DD4" w:rsidRDefault="009D3DD4" w:rsidP="009D3DD4">
      <w:pPr>
        <w:pStyle w:val="Paragraphedeliste"/>
        <w:numPr>
          <w:ilvl w:val="0"/>
          <w:numId w:val="5"/>
        </w:numPr>
      </w:pPr>
      <w:r>
        <w:t>Relations avec les autres associations : ADAL et Université d’Angers (BDE Lettres)</w:t>
      </w:r>
    </w:p>
    <w:p w14:paraId="4252A73E" w14:textId="285687ED" w:rsidR="009D3DD4" w:rsidRDefault="009D3DD4" w:rsidP="009D3DD4"/>
    <w:p w14:paraId="1AA950F6" w14:textId="6C93BA3E" w:rsidR="009D3DD4" w:rsidRDefault="009D3DD4" w:rsidP="009D3DD4"/>
    <w:p w14:paraId="7A5CC44C" w14:textId="53E3877A" w:rsidR="009D3DD4" w:rsidRDefault="009D3DD4" w:rsidP="009D3DD4"/>
    <w:p w14:paraId="5AD13480" w14:textId="26D802E5" w:rsidR="009D3DD4" w:rsidRDefault="009D3DD4" w:rsidP="009D3DD4"/>
    <w:p w14:paraId="47F3D05A" w14:textId="6F8CD945" w:rsidR="009D3DD4" w:rsidRDefault="009D3DD4" w:rsidP="009D3DD4"/>
    <w:p w14:paraId="09781E56" w14:textId="60307CDE" w:rsidR="009D3DD4" w:rsidRDefault="009D3DD4" w:rsidP="009D3DD4"/>
    <w:p w14:paraId="3F333042" w14:textId="29CF2520" w:rsidR="009D3DD4" w:rsidRDefault="009D3DD4" w:rsidP="009D3DD4"/>
    <w:p w14:paraId="0AD00B9A" w14:textId="6A59D7A7" w:rsidR="009D3DD4" w:rsidRDefault="009D3DD4" w:rsidP="009D3DD4"/>
    <w:p w14:paraId="13B3112A" w14:textId="57A63686" w:rsidR="009D3DD4" w:rsidRDefault="009D3DD4" w:rsidP="009D3DD4"/>
    <w:p w14:paraId="1E868A59" w14:textId="2A763FBE" w:rsidR="009D3DD4" w:rsidRDefault="009D3DD4" w:rsidP="009D3DD4"/>
    <w:p w14:paraId="15781379" w14:textId="3A8FCC51" w:rsidR="009D3DD4" w:rsidRDefault="009D3DD4" w:rsidP="009D3DD4"/>
    <w:p w14:paraId="0269D663" w14:textId="77777777" w:rsidR="00E269A3" w:rsidRDefault="00E269A3" w:rsidP="009D3DD4"/>
    <w:p w14:paraId="211E3D18" w14:textId="56A4915F" w:rsidR="009D3DD4" w:rsidRPr="00E269A3" w:rsidRDefault="009D3DD4" w:rsidP="00E269A3">
      <w:pPr>
        <w:jc w:val="center"/>
        <w:rPr>
          <w:b/>
          <w:bCs/>
          <w:sz w:val="48"/>
          <w:szCs w:val="48"/>
        </w:rPr>
      </w:pPr>
      <w:r w:rsidRPr="00E269A3">
        <w:rPr>
          <w:b/>
          <w:bCs/>
          <w:sz w:val="48"/>
          <w:szCs w:val="48"/>
        </w:rPr>
        <w:lastRenderedPageBreak/>
        <w:t>Déroulement de la séance</w:t>
      </w:r>
    </w:p>
    <w:p w14:paraId="69851BA2" w14:textId="32820439" w:rsidR="009D3DD4" w:rsidRDefault="009D3DD4" w:rsidP="009D3DD4"/>
    <w:p w14:paraId="40E8C78A" w14:textId="6668B2FC" w:rsidR="009D3DD4" w:rsidRDefault="009D3DD4" w:rsidP="009D3DD4">
      <w:r>
        <w:t>Le conseil d’administration débute à 10h36.</w:t>
      </w:r>
    </w:p>
    <w:p w14:paraId="59A7656E" w14:textId="05EB1EC8" w:rsidR="009D3DD4" w:rsidRDefault="009D3DD4" w:rsidP="009D3DD4"/>
    <w:p w14:paraId="28088EC3" w14:textId="346F2E9C" w:rsidR="009D3DD4" w:rsidRPr="00E269A3" w:rsidRDefault="009D3DD4" w:rsidP="009D3DD4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E269A3">
        <w:rPr>
          <w:sz w:val="32"/>
          <w:szCs w:val="32"/>
        </w:rPr>
        <w:t>Etat de l’association</w:t>
      </w:r>
    </w:p>
    <w:p w14:paraId="285BF2FC" w14:textId="7C06E853" w:rsidR="009D3DD4" w:rsidRDefault="009D3DD4" w:rsidP="009D3DD4">
      <w:pPr>
        <w:pStyle w:val="Paragraphedeliste"/>
      </w:pPr>
    </w:p>
    <w:p w14:paraId="1AB80669" w14:textId="4864B3FE" w:rsidR="009D3DD4" w:rsidRDefault="009D3DD4" w:rsidP="009D3DD4">
      <w:pPr>
        <w:pStyle w:val="Paragraphedeliste"/>
        <w:numPr>
          <w:ilvl w:val="0"/>
          <w:numId w:val="7"/>
        </w:numPr>
      </w:pPr>
      <w:r>
        <w:t>Point sur la trésorerie (Perrine)</w:t>
      </w:r>
    </w:p>
    <w:p w14:paraId="5A59E8A5" w14:textId="77777777" w:rsidR="009D3DD4" w:rsidRDefault="009D3DD4" w:rsidP="009D3DD4">
      <w:pPr>
        <w:pStyle w:val="Paragraphedeliste"/>
        <w:ind w:left="1440"/>
      </w:pPr>
    </w:p>
    <w:tbl>
      <w:tblPr>
        <w:tblStyle w:val="Grilledutableau"/>
        <w:tblW w:w="8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8"/>
        <w:gridCol w:w="1560"/>
        <w:gridCol w:w="3892"/>
      </w:tblGrid>
      <w:tr w:rsidR="009D3DD4" w14:paraId="7FCEF80E" w14:textId="77777777" w:rsidTr="009D3DD4">
        <w:trPr>
          <w:trHeight w:val="70"/>
        </w:trPr>
        <w:tc>
          <w:tcPr>
            <w:tcW w:w="8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AA96" w14:textId="77777777" w:rsidR="009D3DD4" w:rsidRDefault="009D3DD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État des dépenses et des bénéfices au 16/02/2021</w:t>
            </w:r>
          </w:p>
        </w:tc>
      </w:tr>
      <w:tr w:rsidR="009D3DD4" w14:paraId="2D265DF6" w14:textId="77777777" w:rsidTr="009D3DD4">
        <w:trPr>
          <w:trHeight w:val="7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40CC" w14:textId="77777777" w:rsidR="009D3DD4" w:rsidRDefault="009D3DD4">
            <w:pPr>
              <w:rPr>
                <w:rFonts w:eastAsia="Calibri"/>
              </w:rPr>
            </w:pPr>
            <w:r>
              <w:rPr>
                <w:rFonts w:eastAsia="Calibri"/>
              </w:rPr>
              <w:t>Dépenses pour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BAEF" w14:textId="77777777" w:rsidR="009D3DD4" w:rsidRDefault="009D3DD4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295€39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4115" w14:textId="77777777" w:rsidR="009D3DD4" w:rsidRDefault="009D3DD4">
            <w:pPr>
              <w:rPr>
                <w:rFonts w:eastAsia="Calibri"/>
              </w:rPr>
            </w:pPr>
            <w:r>
              <w:rPr>
                <w:rFonts w:eastAsia="Calibri"/>
              </w:rPr>
              <w:t>10€50 Impression bulletins adhésion</w:t>
            </w:r>
          </w:p>
          <w:p w14:paraId="1E3AAFCD" w14:textId="77777777" w:rsidR="009D3DD4" w:rsidRDefault="009D3DD4">
            <w:pPr>
              <w:rPr>
                <w:rFonts w:eastAsia="Calibri"/>
              </w:rPr>
            </w:pPr>
            <w:r>
              <w:rPr>
                <w:rFonts w:eastAsia="Calibri"/>
              </w:rPr>
              <w:t>7€50 Frais bancaires</w:t>
            </w:r>
          </w:p>
          <w:p w14:paraId="4C7717E6" w14:textId="77777777" w:rsidR="009D3DD4" w:rsidRDefault="009D3DD4">
            <w:pPr>
              <w:rPr>
                <w:rFonts w:eastAsia="Calibri"/>
              </w:rPr>
            </w:pPr>
            <w:r>
              <w:rPr>
                <w:rFonts w:eastAsia="Calibri"/>
              </w:rPr>
              <w:t>142€51 Assurance association</w:t>
            </w:r>
          </w:p>
          <w:p w14:paraId="0FDCB6E3" w14:textId="77777777" w:rsidR="009D3DD4" w:rsidRDefault="009D3DD4">
            <w:pPr>
              <w:rPr>
                <w:rFonts w:eastAsia="Calibri"/>
              </w:rPr>
            </w:pPr>
            <w:r>
              <w:rPr>
                <w:rFonts w:eastAsia="Calibri"/>
              </w:rPr>
              <w:t>26€38 Hébergement site</w:t>
            </w:r>
          </w:p>
          <w:p w14:paraId="2160DE43" w14:textId="77777777" w:rsidR="009D3DD4" w:rsidRDefault="009D3DD4">
            <w:pPr>
              <w:rPr>
                <w:rFonts w:eastAsia="Calibri"/>
              </w:rPr>
            </w:pPr>
            <w:r>
              <w:rPr>
                <w:rFonts w:eastAsia="Calibri"/>
              </w:rPr>
              <w:t>98€ Virement Kévin (JEA)</w:t>
            </w:r>
          </w:p>
          <w:p w14:paraId="1C3B61DF" w14:textId="77777777" w:rsidR="009D3DD4" w:rsidRDefault="009D3DD4">
            <w:pPr>
              <w:rPr>
                <w:rFonts w:eastAsia="Calibri"/>
              </w:rPr>
            </w:pPr>
            <w:r>
              <w:rPr>
                <w:rFonts w:eastAsia="Calibri"/>
              </w:rPr>
              <w:t>10€50 Factures diverses</w:t>
            </w:r>
          </w:p>
        </w:tc>
      </w:tr>
      <w:tr w:rsidR="009D3DD4" w14:paraId="163313A5" w14:textId="77777777" w:rsidTr="009D3DD4">
        <w:trPr>
          <w:trHeight w:val="49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77D1" w14:textId="77777777" w:rsidR="009D3DD4" w:rsidRDefault="009D3DD4">
            <w:pPr>
              <w:rPr>
                <w:rFonts w:eastAsia="Calibri"/>
              </w:rPr>
            </w:pPr>
            <w:r>
              <w:rPr>
                <w:rFonts w:eastAsia="Calibri"/>
              </w:rPr>
              <w:t>Bénéfices pour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516A" w14:textId="77777777" w:rsidR="009D3DD4" w:rsidRDefault="009D3DD4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605€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03BB" w14:textId="77777777" w:rsidR="009D3DD4" w:rsidRDefault="009D3DD4">
            <w:pPr>
              <w:rPr>
                <w:rFonts w:eastAsia="Calibri"/>
              </w:rPr>
            </w:pPr>
            <w:r>
              <w:rPr>
                <w:rFonts w:eastAsia="Calibri"/>
              </w:rPr>
              <w:t>305€ Adhésions</w:t>
            </w:r>
          </w:p>
          <w:p w14:paraId="2C500DED" w14:textId="77777777" w:rsidR="009D3DD4" w:rsidRDefault="009D3DD4">
            <w:pPr>
              <w:rPr>
                <w:rFonts w:eastAsia="Calibri"/>
              </w:rPr>
            </w:pPr>
            <w:r>
              <w:rPr>
                <w:rFonts w:eastAsia="Calibri"/>
              </w:rPr>
              <w:t>300€ Aides de la fac (Covid-19)</w:t>
            </w:r>
          </w:p>
        </w:tc>
      </w:tr>
      <w:tr w:rsidR="009D3DD4" w14:paraId="54D68C1F" w14:textId="77777777" w:rsidTr="009D3DD4">
        <w:trPr>
          <w:trHeight w:val="247"/>
        </w:trPr>
        <w:tc>
          <w:tcPr>
            <w:tcW w:w="8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4C8D" w14:textId="77777777" w:rsidR="009D3DD4" w:rsidRDefault="009D3DD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État des comptes au 05/01/2021</w:t>
            </w:r>
          </w:p>
        </w:tc>
      </w:tr>
      <w:tr w:rsidR="009D3DD4" w14:paraId="050CF150" w14:textId="77777777" w:rsidTr="009D3DD4">
        <w:trPr>
          <w:trHeight w:val="24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655E" w14:textId="77777777" w:rsidR="009D3DD4" w:rsidRDefault="009D3DD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Compte Courant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9467" w14:textId="77777777" w:rsidR="009D3DD4" w:rsidRDefault="009D3D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896€02 (vs 831€52 le 16/01/2020)</w:t>
            </w:r>
          </w:p>
        </w:tc>
      </w:tr>
      <w:tr w:rsidR="009D3DD4" w14:paraId="5AB84070" w14:textId="77777777" w:rsidTr="009D3DD4">
        <w:trPr>
          <w:trHeight w:val="24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3EE3" w14:textId="77777777" w:rsidR="009D3DD4" w:rsidRDefault="009D3DD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Livret bleu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71F9" w14:textId="77777777" w:rsidR="009D3DD4" w:rsidRDefault="009D3D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9658€48</w:t>
            </w:r>
          </w:p>
        </w:tc>
      </w:tr>
    </w:tbl>
    <w:p w14:paraId="36E1BAED" w14:textId="463EE5D2" w:rsidR="009D3DD4" w:rsidRDefault="009D3DD4" w:rsidP="009D3DD4">
      <w:pPr>
        <w:pStyle w:val="Paragraphedeliste"/>
        <w:ind w:left="1440"/>
      </w:pPr>
    </w:p>
    <w:p w14:paraId="760387FF" w14:textId="32FE0889" w:rsidR="009D3DD4" w:rsidRDefault="009D3DD4" w:rsidP="003B764C">
      <w:pPr>
        <w:pStyle w:val="Paragraphedeliste"/>
        <w:ind w:left="1440"/>
        <w:jc w:val="both"/>
      </w:pPr>
      <w:r>
        <w:t>Perrine a rencontré des problèmes avec la banque notamment sur le versement des adhésions en espèces. En effet, il n’est plus possible d</w:t>
      </w:r>
      <w:r w:rsidR="003B764C">
        <w:t>’en</w:t>
      </w:r>
      <w:r>
        <w:t xml:space="preserve"> déposer à la banque. </w:t>
      </w:r>
      <w:r w:rsidR="00AA19F2">
        <w:t xml:space="preserve">Il est </w:t>
      </w:r>
      <w:r w:rsidR="003B764C">
        <w:t>très</w:t>
      </w:r>
      <w:r w:rsidR="00AA19F2">
        <w:t xml:space="preserve"> difficile d’avoir un chéquier</w:t>
      </w:r>
      <w:r w:rsidR="003B764C">
        <w:t xml:space="preserve"> (</w:t>
      </w:r>
      <w:r w:rsidR="00AA19F2">
        <w:t>il faut qu’il y ait la trésorière, la présidente et une troisième personne</w:t>
      </w:r>
      <w:r w:rsidR="003B764C">
        <w:t>)</w:t>
      </w:r>
      <w:r w:rsidR="00AA19F2">
        <w:t xml:space="preserve">. Ces trois </w:t>
      </w:r>
      <w:r w:rsidR="003B764C">
        <w:t>membres</w:t>
      </w:r>
      <w:r w:rsidR="00AA19F2">
        <w:t xml:space="preserve"> doivent être réunis pour donner leurs accords et le chéquier est donné à la trésorière. </w:t>
      </w:r>
      <w:r w:rsidR="003B764C">
        <w:t xml:space="preserve">Toutefois, la </w:t>
      </w:r>
      <w:proofErr w:type="spellStart"/>
      <w:r w:rsidR="003B764C">
        <w:t>Covid</w:t>
      </w:r>
      <w:proofErr w:type="spellEnd"/>
      <w:r w:rsidR="003B764C">
        <w:t xml:space="preserve"> ne permet pas de réaliser cette opération pour le moment. </w:t>
      </w:r>
    </w:p>
    <w:p w14:paraId="2BC4AB61" w14:textId="77777777" w:rsidR="009D3DD4" w:rsidRDefault="009D3DD4" w:rsidP="003B764C">
      <w:pPr>
        <w:pStyle w:val="Paragraphedeliste"/>
        <w:ind w:left="1440"/>
        <w:jc w:val="both"/>
      </w:pPr>
    </w:p>
    <w:p w14:paraId="3D593D9A" w14:textId="7F5A575F" w:rsidR="009D3DD4" w:rsidRDefault="00AA19F2" w:rsidP="003B764C">
      <w:pPr>
        <w:pStyle w:val="Paragraphedeliste"/>
        <w:numPr>
          <w:ilvl w:val="0"/>
          <w:numId w:val="7"/>
        </w:numPr>
        <w:jc w:val="both"/>
      </w:pPr>
      <w:r>
        <w:t>Point sur l’engagement des adhérents</w:t>
      </w:r>
    </w:p>
    <w:p w14:paraId="6AFEA635" w14:textId="47D6CFB2" w:rsidR="009D3DD4" w:rsidRDefault="009D3DD4" w:rsidP="003B764C">
      <w:pPr>
        <w:pStyle w:val="Paragraphedeliste"/>
        <w:jc w:val="both"/>
      </w:pPr>
    </w:p>
    <w:p w14:paraId="16EAC6FE" w14:textId="683AD62F" w:rsidR="00AA19F2" w:rsidRPr="00AA19F2" w:rsidRDefault="00AA19F2" w:rsidP="003B764C">
      <w:pPr>
        <w:pStyle w:val="Paragraphedeliste"/>
        <w:jc w:val="both"/>
      </w:pPr>
      <w:r>
        <w:t xml:space="preserve">L’association compte 44 adhérents </w:t>
      </w:r>
      <w:r w:rsidR="003B764C">
        <w:t>pour l’année 2020-2021, soit 2 de plus que</w:t>
      </w:r>
      <w:r>
        <w:t xml:space="preserve"> l’année 2019-2020. Cela montre que</w:t>
      </w:r>
      <w:r w:rsidR="003B764C">
        <w:t>,</w:t>
      </w:r>
      <w:r>
        <w:t xml:space="preserve"> malgré la pandémie, l’association a été présente auprès des </w:t>
      </w:r>
      <w:proofErr w:type="spellStart"/>
      <w:r>
        <w:t>étudiant</w:t>
      </w:r>
      <w:r w:rsidR="003B764C">
        <w:t>.e.</w:t>
      </w:r>
      <w:r>
        <w:t>s</w:t>
      </w:r>
      <w:proofErr w:type="spellEnd"/>
      <w:r>
        <w:t xml:space="preserve">. Il y a aussi </w:t>
      </w:r>
      <w:r w:rsidR="003B764C">
        <w:t>le</w:t>
      </w:r>
      <w:r>
        <w:t xml:space="preserve"> rôle non-négligeable de la revue </w:t>
      </w:r>
      <w:r>
        <w:rPr>
          <w:i/>
          <w:iCs/>
        </w:rPr>
        <w:t>Archivore</w:t>
      </w:r>
      <w:r>
        <w:t xml:space="preserve"> dont la publication a </w:t>
      </w:r>
      <w:r w:rsidR="003B764C">
        <w:t>contribué à la notoriété de l’association.</w:t>
      </w:r>
    </w:p>
    <w:p w14:paraId="672F9D94" w14:textId="28BD37F2" w:rsidR="009D3DD4" w:rsidRDefault="009D3DD4" w:rsidP="003B764C">
      <w:pPr>
        <w:pStyle w:val="Paragraphedeliste"/>
        <w:jc w:val="both"/>
      </w:pPr>
    </w:p>
    <w:p w14:paraId="7E17F815" w14:textId="77777777" w:rsidR="009D3DD4" w:rsidRDefault="009D3DD4" w:rsidP="003B764C">
      <w:pPr>
        <w:pStyle w:val="Paragraphedeliste"/>
        <w:jc w:val="both"/>
      </w:pPr>
    </w:p>
    <w:p w14:paraId="00E4C204" w14:textId="688E8273" w:rsidR="009D3DD4" w:rsidRPr="00E269A3" w:rsidRDefault="00AA19F2" w:rsidP="003B764C">
      <w:pPr>
        <w:pStyle w:val="Paragraphedeliste"/>
        <w:numPr>
          <w:ilvl w:val="0"/>
          <w:numId w:val="6"/>
        </w:numPr>
        <w:jc w:val="both"/>
        <w:rPr>
          <w:sz w:val="32"/>
          <w:szCs w:val="32"/>
        </w:rPr>
      </w:pPr>
      <w:r w:rsidRPr="00E269A3">
        <w:rPr>
          <w:sz w:val="32"/>
          <w:szCs w:val="32"/>
        </w:rPr>
        <w:t>Les commissions</w:t>
      </w:r>
    </w:p>
    <w:p w14:paraId="3E2F69EB" w14:textId="78AFCDCA" w:rsidR="00AA19F2" w:rsidRDefault="00AA19F2" w:rsidP="003B764C">
      <w:pPr>
        <w:pStyle w:val="Paragraphedeliste"/>
        <w:jc w:val="both"/>
      </w:pPr>
    </w:p>
    <w:p w14:paraId="0B76B60C" w14:textId="0E59DB4F" w:rsidR="00AA19F2" w:rsidRDefault="00AA19F2" w:rsidP="003B764C">
      <w:pPr>
        <w:pStyle w:val="Paragraphedeliste"/>
        <w:numPr>
          <w:ilvl w:val="0"/>
          <w:numId w:val="9"/>
        </w:numPr>
        <w:jc w:val="both"/>
      </w:pPr>
      <w:r>
        <w:t>Commission communication</w:t>
      </w:r>
    </w:p>
    <w:p w14:paraId="283F1967" w14:textId="2F9D61E1" w:rsidR="00AA19F2" w:rsidRDefault="00AA19F2" w:rsidP="003B764C">
      <w:pPr>
        <w:pStyle w:val="Paragraphedeliste"/>
        <w:ind w:left="1440"/>
        <w:jc w:val="both"/>
      </w:pPr>
    </w:p>
    <w:p w14:paraId="547A4FB1" w14:textId="77777777" w:rsidR="00AA19F2" w:rsidRDefault="00AA19F2" w:rsidP="003B764C">
      <w:pPr>
        <w:jc w:val="both"/>
      </w:pPr>
      <w:r>
        <w:t>Représentant : Kévin Fouquet</w:t>
      </w:r>
    </w:p>
    <w:p w14:paraId="73500B45" w14:textId="1B9E629A" w:rsidR="00AA19F2" w:rsidRDefault="00AA19F2" w:rsidP="003B764C">
      <w:pPr>
        <w:jc w:val="both"/>
      </w:pPr>
      <w:r>
        <w:lastRenderedPageBreak/>
        <w:t>Le compte twitter</w:t>
      </w:r>
      <w:r w:rsidR="003B764C">
        <w:t xml:space="preserve"> de l’Aedaa</w:t>
      </w:r>
      <w:r>
        <w:t xml:space="preserve"> a été </w:t>
      </w:r>
      <w:r w:rsidR="003B764C">
        <w:t>très</w:t>
      </w:r>
      <w:r>
        <w:t xml:space="preserve"> actif lors de la J</w:t>
      </w:r>
      <w:r w:rsidR="003B764C">
        <w:t xml:space="preserve">ournée d’étude en archivistique </w:t>
      </w:r>
      <w:r w:rsidR="00E93222">
        <w:t xml:space="preserve">(JEA) </w:t>
      </w:r>
      <w:r w:rsidR="003B764C">
        <w:t xml:space="preserve">des Master 2, notamment en relayant </w:t>
      </w:r>
      <w:r>
        <w:t>les tweets du compte de l’équipe de communication. La publication de la présentation vidéo de l’association</w:t>
      </w:r>
      <w:r w:rsidR="003B764C">
        <w:t xml:space="preserve"> </w:t>
      </w:r>
      <w:r w:rsidR="003B764C">
        <w:t xml:space="preserve">(avec Guillaume et Mia) </w:t>
      </w:r>
      <w:r w:rsidR="003B764C">
        <w:t>en partenariat avec l’université d’Angers</w:t>
      </w:r>
      <w:r>
        <w:t xml:space="preserve"> sur le compte </w:t>
      </w:r>
      <w:r w:rsidR="00A931FC">
        <w:t>I</w:t>
      </w:r>
      <w:r>
        <w:t>nstagram de l’</w:t>
      </w:r>
      <w:r w:rsidR="003B764C">
        <w:t>u</w:t>
      </w:r>
      <w:r>
        <w:t>niversité a atteint 400 vues</w:t>
      </w:r>
      <w:r w:rsidR="003B764C">
        <w:t xml:space="preserve"> en quelques jours</w:t>
      </w:r>
      <w:r>
        <w:t>. De plus</w:t>
      </w:r>
      <w:r w:rsidR="003B764C">
        <w:t>,</w:t>
      </w:r>
      <w:r>
        <w:t xml:space="preserve"> une centaine de follower</w:t>
      </w:r>
      <w:r w:rsidR="003B764C">
        <w:t>s</w:t>
      </w:r>
      <w:r>
        <w:t xml:space="preserve"> a été gagné (900)</w:t>
      </w:r>
      <w:r w:rsidR="003B764C">
        <w:t xml:space="preserve">, notamment grâce au retour </w:t>
      </w:r>
      <w:r>
        <w:t>d</w:t>
      </w:r>
      <w:r w:rsidR="003B764C">
        <w:t>’</w:t>
      </w:r>
      <w:r w:rsidR="003B764C" w:rsidRPr="003B764C">
        <w:rPr>
          <w:i/>
          <w:iCs/>
        </w:rPr>
        <w:t>A</w:t>
      </w:r>
      <w:r w:rsidRPr="003B764C">
        <w:rPr>
          <w:i/>
          <w:iCs/>
        </w:rPr>
        <w:t>rchivore</w:t>
      </w:r>
      <w:r>
        <w:t>.</w:t>
      </w:r>
    </w:p>
    <w:p w14:paraId="43C0BF5E" w14:textId="68F2DB2C" w:rsidR="00AA19F2" w:rsidRDefault="00AA19F2" w:rsidP="003B764C">
      <w:pPr>
        <w:jc w:val="both"/>
      </w:pPr>
      <w:r>
        <w:t>Toutefois le</w:t>
      </w:r>
      <w:r w:rsidR="00B95475">
        <w:t>s</w:t>
      </w:r>
      <w:r>
        <w:t xml:space="preserve"> fil</w:t>
      </w:r>
      <w:r w:rsidR="00B95475">
        <w:t>s</w:t>
      </w:r>
      <w:r>
        <w:t xml:space="preserve"> d’actualité </w:t>
      </w:r>
      <w:r w:rsidR="00B95475">
        <w:t>T</w:t>
      </w:r>
      <w:r>
        <w:t xml:space="preserve">witter et </w:t>
      </w:r>
      <w:r w:rsidR="003B764C">
        <w:t>F</w:t>
      </w:r>
      <w:r>
        <w:t xml:space="preserve">acebook </w:t>
      </w:r>
      <w:r w:rsidR="00B95475">
        <w:t xml:space="preserve">doivent tenir dans la durée et garder leur dynamique si l’on veut rester présent sur les réseaux auprès des </w:t>
      </w:r>
      <w:proofErr w:type="spellStart"/>
      <w:r w:rsidR="00B95475">
        <w:t>étudiant.e.s</w:t>
      </w:r>
      <w:proofErr w:type="spellEnd"/>
      <w:r>
        <w:t xml:space="preserve">. </w:t>
      </w:r>
    </w:p>
    <w:p w14:paraId="47CF0F6F" w14:textId="77777777" w:rsidR="00B95475" w:rsidRDefault="00B95475" w:rsidP="003B764C">
      <w:pPr>
        <w:jc w:val="both"/>
      </w:pPr>
    </w:p>
    <w:p w14:paraId="510FD216" w14:textId="0AE5CFD6" w:rsidR="00AA19F2" w:rsidRDefault="00AA19F2" w:rsidP="003B764C">
      <w:pPr>
        <w:pStyle w:val="Paragraphedeliste"/>
        <w:numPr>
          <w:ilvl w:val="0"/>
          <w:numId w:val="9"/>
        </w:numPr>
        <w:jc w:val="both"/>
      </w:pPr>
      <w:r>
        <w:t>Bureau emploi</w:t>
      </w:r>
    </w:p>
    <w:p w14:paraId="3741E8D3" w14:textId="18C8C323" w:rsidR="00AA19F2" w:rsidRDefault="00AA19F2" w:rsidP="00B95475">
      <w:pPr>
        <w:ind w:left="1080"/>
        <w:jc w:val="both"/>
      </w:pPr>
      <w:r>
        <w:t>Représentante : Julie-Anne Kervella</w:t>
      </w:r>
    </w:p>
    <w:p w14:paraId="0F1469C8" w14:textId="0A564FF1" w:rsidR="00094B1E" w:rsidRDefault="00094B1E" w:rsidP="003B764C">
      <w:pPr>
        <w:jc w:val="both"/>
      </w:pPr>
      <w:r>
        <w:t xml:space="preserve">Le problème de code du site qui fait apparaître les Conseils d’administrations sur la page « offre d’emploi » n’a pas </w:t>
      </w:r>
      <w:r w:rsidR="00E93222">
        <w:t xml:space="preserve">encore </w:t>
      </w:r>
      <w:r>
        <w:t>été résolu. 76 offres d’emplois ont été relayé sur le site de l’Aedaa depuis le 16 janvier ce qui montre une très bonne dynamique.</w:t>
      </w:r>
    </w:p>
    <w:p w14:paraId="13E68A71" w14:textId="77777777" w:rsidR="00AA19F2" w:rsidRDefault="00AA19F2" w:rsidP="003B764C">
      <w:pPr>
        <w:jc w:val="both"/>
      </w:pPr>
    </w:p>
    <w:p w14:paraId="102930DC" w14:textId="38EC8FF0" w:rsidR="00AA19F2" w:rsidRPr="00E269A3" w:rsidRDefault="00094B1E" w:rsidP="003B764C">
      <w:pPr>
        <w:pStyle w:val="Paragraphedeliste"/>
        <w:numPr>
          <w:ilvl w:val="0"/>
          <w:numId w:val="6"/>
        </w:numPr>
        <w:jc w:val="both"/>
        <w:rPr>
          <w:sz w:val="32"/>
          <w:szCs w:val="32"/>
        </w:rPr>
      </w:pPr>
      <w:r w:rsidRPr="00E269A3">
        <w:rPr>
          <w:sz w:val="32"/>
          <w:szCs w:val="32"/>
        </w:rPr>
        <w:t>Suivi des projets majeurs</w:t>
      </w:r>
    </w:p>
    <w:p w14:paraId="665AAF7F" w14:textId="400B75A7" w:rsidR="00094B1E" w:rsidRDefault="00094B1E" w:rsidP="003B764C">
      <w:pPr>
        <w:pStyle w:val="Paragraphedeliste"/>
        <w:jc w:val="both"/>
      </w:pPr>
    </w:p>
    <w:p w14:paraId="344DBD97" w14:textId="4707A239" w:rsidR="00480E42" w:rsidRDefault="00B95475" w:rsidP="003B764C">
      <w:pPr>
        <w:pStyle w:val="Paragraphedeliste"/>
        <w:numPr>
          <w:ilvl w:val="0"/>
          <w:numId w:val="10"/>
        </w:numPr>
        <w:jc w:val="both"/>
      </w:pPr>
      <w:r>
        <w:t>É</w:t>
      </w:r>
      <w:r w:rsidR="00094B1E">
        <w:t>tat des nouveaux site</w:t>
      </w:r>
      <w:r w:rsidR="00480E42">
        <w:t>s</w:t>
      </w:r>
      <w:r w:rsidR="00094B1E">
        <w:t xml:space="preserve"> de stockage</w:t>
      </w:r>
    </w:p>
    <w:p w14:paraId="2B6C5822" w14:textId="0A00BC55" w:rsidR="00480E42" w:rsidRDefault="00480E42" w:rsidP="003B764C">
      <w:pPr>
        <w:pStyle w:val="Paragraphedeliste"/>
        <w:ind w:left="1440"/>
        <w:jc w:val="both"/>
      </w:pPr>
    </w:p>
    <w:p w14:paraId="5945BD54" w14:textId="0A9206F1" w:rsidR="00480E42" w:rsidRDefault="00480E42" w:rsidP="003B764C">
      <w:pPr>
        <w:jc w:val="both"/>
      </w:pPr>
      <w:r>
        <w:t>Le nouveau drive (</w:t>
      </w:r>
      <w:proofErr w:type="spellStart"/>
      <w:r>
        <w:t>Cozydrive</w:t>
      </w:r>
      <w:proofErr w:type="spellEnd"/>
      <w:r>
        <w:t>) et la nouvelle boîte mail (</w:t>
      </w:r>
      <w:proofErr w:type="spellStart"/>
      <w:r>
        <w:t>mailo</w:t>
      </w:r>
      <w:proofErr w:type="spellEnd"/>
      <w:r>
        <w:t xml:space="preserve">) crées par Quentin Rabier sont actifs mais le transfert de la boîte </w:t>
      </w:r>
      <w:r w:rsidR="006E4BDF">
        <w:t>G</w:t>
      </w:r>
      <w:r>
        <w:t xml:space="preserve">mail à la boîte </w:t>
      </w:r>
      <w:proofErr w:type="spellStart"/>
      <w:r>
        <w:t>mailo</w:t>
      </w:r>
      <w:proofErr w:type="spellEnd"/>
      <w:r>
        <w:t xml:space="preserve"> est compliqué car Gmail fait tout pour l’empêcher</w:t>
      </w:r>
      <w:r w:rsidR="00E93222">
        <w:t xml:space="preserve"> ne rendant le t</w:t>
      </w:r>
      <w:r w:rsidR="00E93222" w:rsidRPr="00E93222">
        <w:t>ransfert</w:t>
      </w:r>
      <w:r w:rsidR="00E93222">
        <w:t xml:space="preserve"> et POP/IMAP</w:t>
      </w:r>
      <w:r w:rsidR="00E93222">
        <w:t xml:space="preserve"> complexe avec des étapes multiples</w:t>
      </w:r>
      <w:r>
        <w:t xml:space="preserve">. </w:t>
      </w:r>
    </w:p>
    <w:p w14:paraId="2BCC477A" w14:textId="4F32493B" w:rsidR="004D70B2" w:rsidRDefault="004D70B2" w:rsidP="003B764C">
      <w:pPr>
        <w:jc w:val="both"/>
      </w:pPr>
      <w:r>
        <w:t xml:space="preserve">Un </w:t>
      </w:r>
      <w:proofErr w:type="spellStart"/>
      <w:r w:rsidR="00E93222">
        <w:t>F</w:t>
      </w:r>
      <w:r>
        <w:t>ramaform</w:t>
      </w:r>
      <w:proofErr w:type="spellEnd"/>
      <w:r>
        <w:t xml:space="preserve"> doit être crée pour organiser le transfert des fichiers du drive </w:t>
      </w:r>
      <w:r w:rsidR="006E4BDF">
        <w:t>G</w:t>
      </w:r>
      <w:r>
        <w:t xml:space="preserve">mail </w:t>
      </w:r>
      <w:r w:rsidR="00E93222">
        <w:t>vers</w:t>
      </w:r>
      <w:r>
        <w:t xml:space="preserve"> celui de Cozy.</w:t>
      </w:r>
    </w:p>
    <w:p w14:paraId="521CFFE7" w14:textId="77777777" w:rsidR="00480E42" w:rsidRDefault="00480E42" w:rsidP="003B764C">
      <w:pPr>
        <w:pStyle w:val="Paragraphedeliste"/>
        <w:ind w:left="1440"/>
        <w:jc w:val="both"/>
      </w:pPr>
    </w:p>
    <w:p w14:paraId="1DF83537" w14:textId="17317568" w:rsidR="00480E42" w:rsidRDefault="004D70B2" w:rsidP="003B764C">
      <w:pPr>
        <w:pStyle w:val="Paragraphedeliste"/>
        <w:numPr>
          <w:ilvl w:val="0"/>
          <w:numId w:val="10"/>
        </w:numPr>
        <w:jc w:val="both"/>
      </w:pPr>
      <w:r>
        <w:t>Projet de sweat</w:t>
      </w:r>
      <w:r w:rsidR="00221DE1">
        <w:t>s de l’Aedaa</w:t>
      </w:r>
    </w:p>
    <w:p w14:paraId="71A9586C" w14:textId="77777777" w:rsidR="005467F1" w:rsidRDefault="005467F1" w:rsidP="003B764C">
      <w:pPr>
        <w:pStyle w:val="Paragraphedeliste"/>
        <w:ind w:left="1440"/>
        <w:jc w:val="both"/>
      </w:pPr>
    </w:p>
    <w:p w14:paraId="52147FB3" w14:textId="5E9B4B40" w:rsidR="00221DE1" w:rsidRDefault="005467F1" w:rsidP="003B764C">
      <w:pPr>
        <w:jc w:val="both"/>
      </w:pPr>
      <w:r>
        <w:t>Grâce à la JEA</w:t>
      </w:r>
      <w:r w:rsidR="00221DE1">
        <w:t xml:space="preserve">, l’ancien lot de sweat (collection 2017-2018) a été quasiment écoulé. </w:t>
      </w:r>
      <w:r>
        <w:t>Le stock s’évalue donc</w:t>
      </w:r>
      <w:r w:rsidR="00E93222">
        <w:t xml:space="preserve"> aujourd’hui</w:t>
      </w:r>
      <w:r>
        <w:t xml:space="preserve"> à deux sweats</w:t>
      </w:r>
      <w:r w:rsidR="00E93222">
        <w:t xml:space="preserve"> en taille S</w:t>
      </w:r>
      <w:r>
        <w:t>. Un doit être gardé pour les archives</w:t>
      </w:r>
      <w:r w:rsidR="00096B8D">
        <w:t xml:space="preserve"> de l’association. </w:t>
      </w:r>
    </w:p>
    <w:p w14:paraId="6D9166F1" w14:textId="4FF800A2" w:rsidR="00096B8D" w:rsidRDefault="00096B8D" w:rsidP="003B764C">
      <w:pPr>
        <w:jc w:val="both"/>
      </w:pPr>
      <w:r>
        <w:t xml:space="preserve">De nouveaux sweats doivent être </w:t>
      </w:r>
      <w:r w:rsidR="00E93222">
        <w:t>réalisés. P</w:t>
      </w:r>
      <w:r>
        <w:t>our cela</w:t>
      </w:r>
      <w:r w:rsidR="00E93222">
        <w:t>,</w:t>
      </w:r>
      <w:r>
        <w:t xml:space="preserve"> il faut faire une estimation par rapport aux ventes qui ont été faîtes du précédent</w:t>
      </w:r>
      <w:r w:rsidR="00E93222">
        <w:t xml:space="preserve"> (voir dans les archives du secrétariat de l’association)</w:t>
      </w:r>
      <w:r>
        <w:t xml:space="preserve">. </w:t>
      </w:r>
      <w:r w:rsidR="009B75EE">
        <w:t>Le nouveau sweat sera de couleur gris souris, le logo est blanc et de taille moyenne.</w:t>
      </w:r>
      <w:r w:rsidR="007475D0">
        <w:t xml:space="preserve"> Le sweat aura une capuche et une poche à l’avant. </w:t>
      </w:r>
      <w:r w:rsidR="00737A00">
        <w:t xml:space="preserve">La sérigraphie est conseillée car elle a un meilleur rapport qualité/prix. </w:t>
      </w:r>
    </w:p>
    <w:p w14:paraId="471079CE" w14:textId="77777777" w:rsidR="000424E9" w:rsidRDefault="000424E9" w:rsidP="003B764C">
      <w:pPr>
        <w:pStyle w:val="Paragraphedeliste"/>
        <w:ind w:left="1440"/>
        <w:jc w:val="both"/>
      </w:pPr>
    </w:p>
    <w:p w14:paraId="796E6770" w14:textId="3FEFAFB8" w:rsidR="00221DE1" w:rsidRDefault="000424E9" w:rsidP="003B764C">
      <w:pPr>
        <w:pStyle w:val="Paragraphedeliste"/>
        <w:numPr>
          <w:ilvl w:val="0"/>
          <w:numId w:val="10"/>
        </w:numPr>
        <w:jc w:val="both"/>
      </w:pPr>
      <w:r>
        <w:t>Projet de rédaction d’</w:t>
      </w:r>
      <w:r>
        <w:rPr>
          <w:i/>
          <w:iCs/>
        </w:rPr>
        <w:t>Archivore</w:t>
      </w:r>
      <w:r>
        <w:t xml:space="preserve"> (n°4</w:t>
      </w:r>
      <w:r w:rsidR="00E93222">
        <w:t>1</w:t>
      </w:r>
      <w:r>
        <w:t>, mars 2021 env.)</w:t>
      </w:r>
    </w:p>
    <w:p w14:paraId="18E013CE" w14:textId="0BDEB639" w:rsidR="000424E9" w:rsidRDefault="000424E9" w:rsidP="003B764C">
      <w:pPr>
        <w:pStyle w:val="Paragraphedeliste"/>
        <w:ind w:left="1440"/>
        <w:jc w:val="both"/>
      </w:pPr>
    </w:p>
    <w:p w14:paraId="7A015B6E" w14:textId="63DB2DED" w:rsidR="000424E9" w:rsidRDefault="00F90A9E" w:rsidP="003B764C">
      <w:pPr>
        <w:jc w:val="both"/>
      </w:pPr>
      <w:r>
        <w:t>La maquette du numéro</w:t>
      </w:r>
      <w:r w:rsidR="00E93222">
        <w:t xml:space="preserve"> 41</w:t>
      </w:r>
      <w:r>
        <w:t xml:space="preserve"> </w:t>
      </w:r>
      <w:r w:rsidR="00E93222" w:rsidRPr="00E93222">
        <w:t>d’Archivore</w:t>
      </w:r>
      <w:r w:rsidR="00E93222">
        <w:t xml:space="preserve"> </w:t>
      </w:r>
      <w:r w:rsidRPr="00E93222">
        <w:t>n’est</w:t>
      </w:r>
      <w:r>
        <w:t xml:space="preserve"> pas finie mais presque tous les articles sont rédigés. Le premier comité de </w:t>
      </w:r>
      <w:r w:rsidR="00C40D04">
        <w:t>re</w:t>
      </w:r>
      <w:r>
        <w:t xml:space="preserve">lecture est constitué et doit avoir fini </w:t>
      </w:r>
      <w:r w:rsidR="00E93222">
        <w:t xml:space="preserve">sa relecture </w:t>
      </w:r>
      <w:r>
        <w:t>d’ici le 6 mars</w:t>
      </w:r>
      <w:r w:rsidR="00E93222">
        <w:t xml:space="preserve"> 2021</w:t>
      </w:r>
      <w:r>
        <w:t xml:space="preserve">. </w:t>
      </w:r>
      <w:r w:rsidR="00F41376">
        <w:t xml:space="preserve">Plusieurs participants ont proposé de rédiger des articles pour le numéro </w:t>
      </w:r>
      <w:r w:rsidR="00E93222">
        <w:t xml:space="preserve">42 en </w:t>
      </w:r>
      <w:r w:rsidR="00F41376">
        <w:t xml:space="preserve">automne 2021, la revue étant biannuelle. </w:t>
      </w:r>
    </w:p>
    <w:p w14:paraId="3271EB5A" w14:textId="77777777" w:rsidR="00F41376" w:rsidRDefault="00F41376" w:rsidP="003B764C">
      <w:pPr>
        <w:pStyle w:val="Paragraphedeliste"/>
        <w:ind w:left="1440"/>
        <w:jc w:val="both"/>
      </w:pPr>
    </w:p>
    <w:p w14:paraId="47A687B5" w14:textId="59D850EC" w:rsidR="000424E9" w:rsidRDefault="00F41376" w:rsidP="003B764C">
      <w:pPr>
        <w:pStyle w:val="Paragraphedeliste"/>
        <w:numPr>
          <w:ilvl w:val="0"/>
          <w:numId w:val="10"/>
        </w:numPr>
        <w:jc w:val="both"/>
      </w:pPr>
      <w:r>
        <w:lastRenderedPageBreak/>
        <w:t>Stockage d’OVH : bilan des suppressions d’annonces désuète sur le site (Guillaume)</w:t>
      </w:r>
    </w:p>
    <w:p w14:paraId="035A1429" w14:textId="7AC17892" w:rsidR="00094B1E" w:rsidRDefault="00F2253D" w:rsidP="003B764C">
      <w:pPr>
        <w:jc w:val="both"/>
      </w:pPr>
      <w:r>
        <w:t xml:space="preserve">Le site connaissait un risque de compromission à cause du trop grand nombre </w:t>
      </w:r>
      <w:r w:rsidR="00C40D04">
        <w:t>d’offres d’emplois relayés par l’Aedaa</w:t>
      </w:r>
      <w:r>
        <w:t xml:space="preserve">. </w:t>
      </w:r>
      <w:r w:rsidR="00D64DC7">
        <w:t>Il a été décidé de supprimer l’ensemble des articles « </w:t>
      </w:r>
      <w:r w:rsidR="00C40D04">
        <w:t xml:space="preserve">dernières offres </w:t>
      </w:r>
      <w:r w:rsidR="00D64DC7">
        <w:t xml:space="preserve">» de 2016 (les plus anciens) à 2019 compris. </w:t>
      </w:r>
      <w:r w:rsidR="00E132D4">
        <w:t>Guillaume a dressé un bilan de cette suppression pour en garder une trace, bilan qu’il fournira sous la forme d’un article rédigé</w:t>
      </w:r>
      <w:r w:rsidR="00170FE6">
        <w:t xml:space="preserve"> sur le site. </w:t>
      </w:r>
      <w:r w:rsidR="00B737C6">
        <w:t xml:space="preserve">Il a proposé aussi de rajouter aux « tags » une dimension géographique en prenant l’échelle des régions. </w:t>
      </w:r>
      <w:r w:rsidR="00AF41D6">
        <w:t>Il a aussi été décidé que la suppression devait être annuelle</w:t>
      </w:r>
      <w:r w:rsidR="00C40D04">
        <w:t>. A</w:t>
      </w:r>
      <w:r w:rsidR="005E47E3">
        <w:t xml:space="preserve">insi en septembre 2021 avant le changement de bureau, le président devra supprimer les offres d’emploi de l’année 2020. </w:t>
      </w:r>
    </w:p>
    <w:p w14:paraId="271E1428" w14:textId="77777777" w:rsidR="005E47E3" w:rsidRDefault="005E47E3" w:rsidP="003B764C">
      <w:pPr>
        <w:jc w:val="both"/>
      </w:pPr>
    </w:p>
    <w:p w14:paraId="1D255FB2" w14:textId="7FE6E0D1" w:rsidR="00AA19F2" w:rsidRPr="00E269A3" w:rsidRDefault="005E47E3" w:rsidP="003B764C">
      <w:pPr>
        <w:pStyle w:val="Paragraphedeliste"/>
        <w:numPr>
          <w:ilvl w:val="0"/>
          <w:numId w:val="6"/>
        </w:numPr>
        <w:jc w:val="both"/>
        <w:rPr>
          <w:sz w:val="32"/>
          <w:szCs w:val="32"/>
        </w:rPr>
      </w:pPr>
      <w:r w:rsidRPr="00E269A3">
        <w:rPr>
          <w:sz w:val="32"/>
          <w:szCs w:val="32"/>
        </w:rPr>
        <w:t>Questions diverses et organisation prévisionnelle</w:t>
      </w:r>
    </w:p>
    <w:p w14:paraId="574BB0DA" w14:textId="77777777" w:rsidR="005E47E3" w:rsidRDefault="005E47E3" w:rsidP="003B764C">
      <w:pPr>
        <w:pStyle w:val="Paragraphedeliste"/>
        <w:jc w:val="both"/>
      </w:pPr>
    </w:p>
    <w:p w14:paraId="2F543315" w14:textId="7F65A8A8" w:rsidR="005E47E3" w:rsidRDefault="005E47E3" w:rsidP="003B764C">
      <w:pPr>
        <w:pStyle w:val="Paragraphedeliste"/>
        <w:numPr>
          <w:ilvl w:val="0"/>
          <w:numId w:val="11"/>
        </w:numPr>
        <w:jc w:val="both"/>
      </w:pPr>
      <w:r>
        <w:t>Bilan du mécénat de la JEA 2021</w:t>
      </w:r>
    </w:p>
    <w:p w14:paraId="7A042FB0" w14:textId="38C3BF11" w:rsidR="005E47E3" w:rsidRDefault="005E47E3" w:rsidP="003B764C">
      <w:pPr>
        <w:pStyle w:val="Paragraphedeliste"/>
        <w:ind w:left="1440"/>
        <w:jc w:val="both"/>
      </w:pPr>
    </w:p>
    <w:p w14:paraId="4885D467" w14:textId="2F9670E4" w:rsidR="005E47E3" w:rsidRDefault="00C40D04" w:rsidP="003B764C">
      <w:pPr>
        <w:jc w:val="both"/>
      </w:pPr>
      <w:r>
        <w:t xml:space="preserve">Le mécénat </w:t>
      </w:r>
      <w:r w:rsidR="00701B6D">
        <w:t>est un succès car la quasi-totalité des sweats ont été écoulé.</w:t>
      </w:r>
    </w:p>
    <w:p w14:paraId="7A06C15D" w14:textId="77777777" w:rsidR="00701B6D" w:rsidRDefault="00701B6D" w:rsidP="003B764C">
      <w:pPr>
        <w:pStyle w:val="Paragraphedeliste"/>
        <w:ind w:left="1440"/>
        <w:jc w:val="both"/>
      </w:pPr>
    </w:p>
    <w:p w14:paraId="2C874088" w14:textId="2DBC50EF" w:rsidR="005E47E3" w:rsidRDefault="00701B6D" w:rsidP="003B764C">
      <w:pPr>
        <w:pStyle w:val="Paragraphedeliste"/>
        <w:numPr>
          <w:ilvl w:val="0"/>
          <w:numId w:val="11"/>
        </w:numPr>
        <w:jc w:val="both"/>
      </w:pPr>
      <w:r>
        <w:t>Départ des M2 en stage (reprise partielle de l’association par les M1)</w:t>
      </w:r>
    </w:p>
    <w:p w14:paraId="2C79ACCE" w14:textId="5CD10FBC" w:rsidR="00701B6D" w:rsidRPr="00574D48" w:rsidRDefault="00184C88" w:rsidP="003B764C">
      <w:pPr>
        <w:jc w:val="both"/>
      </w:pPr>
      <w:r>
        <w:t>Guillaume qui a participé à chaque Conseil d’</w:t>
      </w:r>
      <w:r w:rsidR="00C40D04">
        <w:t>a</w:t>
      </w:r>
      <w:r>
        <w:t xml:space="preserve">dministration depuis son arrivé en Master est motivé pour occuper une place dans le </w:t>
      </w:r>
      <w:r w:rsidR="00C40D04">
        <w:t>b</w:t>
      </w:r>
      <w:r>
        <w:t xml:space="preserve">ureau l’année prochaine. Juliette qui s’occupait jusqu’alors de relayer des </w:t>
      </w:r>
      <w:r w:rsidR="00574D48">
        <w:t xml:space="preserve">offres d’emplois et de participer au Comité de </w:t>
      </w:r>
      <w:r w:rsidR="00C40D04">
        <w:t>re</w:t>
      </w:r>
      <w:r w:rsidR="00574D48">
        <w:t>lecture d’</w:t>
      </w:r>
      <w:r w:rsidR="00574D48">
        <w:rPr>
          <w:i/>
          <w:iCs/>
        </w:rPr>
        <w:t>Archivore</w:t>
      </w:r>
      <w:r w:rsidR="00574D48">
        <w:t xml:space="preserve"> se dit</w:t>
      </w:r>
      <w:r w:rsidR="00C40D04" w:rsidRPr="00C40D04">
        <w:t xml:space="preserve"> </w:t>
      </w:r>
      <w:r w:rsidR="00C40D04">
        <w:t>aussi</w:t>
      </w:r>
      <w:r w:rsidR="00574D48">
        <w:t xml:space="preserve"> intéressée pour occuper un poste au bureau</w:t>
      </w:r>
      <w:r w:rsidR="00C40D04">
        <w:t xml:space="preserve"> l’année prochaine</w:t>
      </w:r>
      <w:r w:rsidR="00574D48">
        <w:t xml:space="preserve">. </w:t>
      </w:r>
    </w:p>
    <w:p w14:paraId="3E5ABB69" w14:textId="15EAD912" w:rsidR="00701B6D" w:rsidRDefault="006E0596" w:rsidP="003B764C">
      <w:pPr>
        <w:pStyle w:val="Paragraphedeliste"/>
        <w:numPr>
          <w:ilvl w:val="0"/>
          <w:numId w:val="11"/>
        </w:numPr>
        <w:jc w:val="both"/>
      </w:pPr>
      <w:r>
        <w:t>Relations avec les autres associations : ADAL et Université d’Angers (BDE Lettres)</w:t>
      </w:r>
    </w:p>
    <w:p w14:paraId="6D963DA3" w14:textId="7627AE99" w:rsidR="006E0596" w:rsidRDefault="007C45CB" w:rsidP="003B764C">
      <w:pPr>
        <w:jc w:val="both"/>
      </w:pPr>
      <w:r>
        <w:t xml:space="preserve">L’Aedaa souhaite </w:t>
      </w:r>
      <w:r w:rsidR="00C40D04">
        <w:t>s’</w:t>
      </w:r>
      <w:r>
        <w:t xml:space="preserve">ouvrir aux autres associations des </w:t>
      </w:r>
      <w:proofErr w:type="spellStart"/>
      <w:r>
        <w:t>étudiant</w:t>
      </w:r>
      <w:r w:rsidR="00C40D04">
        <w:t>.e.</w:t>
      </w:r>
      <w:r>
        <w:t>s</w:t>
      </w:r>
      <w:proofErr w:type="spellEnd"/>
      <w:r>
        <w:t xml:space="preserve"> archivistes de France et aussi aux autres associations de l’Université d’Angers. </w:t>
      </w:r>
      <w:r w:rsidR="00612CFF">
        <w:t xml:space="preserve">Elle peut ainsi s’avérer utile pour le BDE Lettres qui souhaite mettre en place une revue </w:t>
      </w:r>
      <w:r w:rsidR="00152DB2">
        <w:t>inter</w:t>
      </w:r>
      <w:r w:rsidR="00C40D04">
        <w:t>-</w:t>
      </w:r>
      <w:r w:rsidR="00152DB2">
        <w:t>associative</w:t>
      </w:r>
      <w:r w:rsidR="00612CFF">
        <w:t xml:space="preserve"> et les a </w:t>
      </w:r>
      <w:r w:rsidR="00152DB2">
        <w:t>aidés</w:t>
      </w:r>
      <w:r w:rsidR="00612CFF">
        <w:t xml:space="preserve"> à faire un site sous </w:t>
      </w:r>
      <w:proofErr w:type="spellStart"/>
      <w:r w:rsidR="00612CFF">
        <w:t>wordpress</w:t>
      </w:r>
      <w:proofErr w:type="spellEnd"/>
      <w:r w:rsidR="00C40D04">
        <w:t xml:space="preserve"> (Mia a réalisé une petite formation par visioconférence)</w:t>
      </w:r>
      <w:r w:rsidR="00612CFF">
        <w:t xml:space="preserve">. </w:t>
      </w:r>
    </w:p>
    <w:p w14:paraId="360F5093" w14:textId="50E4DF8C" w:rsidR="00152DB2" w:rsidRDefault="00152DB2" w:rsidP="003B764C">
      <w:pPr>
        <w:jc w:val="both"/>
      </w:pPr>
      <w:r>
        <w:t xml:space="preserve">Le but est aussi de relancer le collectif A8 </w:t>
      </w:r>
      <w:r w:rsidR="00C40D04">
        <w:t>initié par l’AAF et aujourd’hui disparu</w:t>
      </w:r>
      <w:r>
        <w:t xml:space="preserve">, sa présence existe toujours au sein de l’association mais matériellement il ne </w:t>
      </w:r>
      <w:r w:rsidR="00C40D04">
        <w:t>l’est plus</w:t>
      </w:r>
      <w:r>
        <w:t xml:space="preserve">. </w:t>
      </w:r>
      <w:r w:rsidR="00063F65">
        <w:t>Mia, réalisant son stage à Lyon, va rencontre</w:t>
      </w:r>
      <w:r w:rsidR="00C40D04">
        <w:t>r</w:t>
      </w:r>
      <w:r w:rsidR="00063F65">
        <w:t xml:space="preserve"> l</w:t>
      </w:r>
      <w:r w:rsidR="00C40D04">
        <w:t>es membres de l’</w:t>
      </w:r>
      <w:r w:rsidR="00063F65">
        <w:t xml:space="preserve">ADAL et souhaite que l’association se rapproche de Mulhouse et de Paris. </w:t>
      </w:r>
      <w:r w:rsidR="00E86D5D">
        <w:t>L’A</w:t>
      </w:r>
      <w:r w:rsidR="00C40D04">
        <w:t>edaa</w:t>
      </w:r>
      <w:r w:rsidR="00E86D5D">
        <w:t xml:space="preserve"> peut s’avérer très utile pour aider les autres associations dans leurs démarches aussi bien administratives que de vie associative. </w:t>
      </w:r>
    </w:p>
    <w:p w14:paraId="4F8A1DF0" w14:textId="00AB723C" w:rsidR="00E86D5D" w:rsidRDefault="00E86D5D" w:rsidP="003B764C">
      <w:pPr>
        <w:jc w:val="both"/>
      </w:pPr>
    </w:p>
    <w:p w14:paraId="4C4A0671" w14:textId="6D245304" w:rsidR="00E86D5D" w:rsidRDefault="00E86D5D" w:rsidP="003B764C">
      <w:pPr>
        <w:jc w:val="both"/>
      </w:pPr>
      <w:r>
        <w:t>L</w:t>
      </w:r>
      <w:r w:rsidR="008310AF">
        <w:t xml:space="preserve">e conseil d’administration est </w:t>
      </w:r>
      <w:r w:rsidR="00E269A3">
        <w:t>clos</w:t>
      </w:r>
      <w:r w:rsidR="008310AF">
        <w:t xml:space="preserve"> à 12h21. </w:t>
      </w:r>
    </w:p>
    <w:sectPr w:rsidR="00E86D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FA3F" w14:textId="77777777" w:rsidR="00B0355B" w:rsidRDefault="00B0355B" w:rsidP="00E93222">
      <w:pPr>
        <w:spacing w:after="0" w:line="240" w:lineRule="auto"/>
      </w:pPr>
      <w:r>
        <w:separator/>
      </w:r>
    </w:p>
  </w:endnote>
  <w:endnote w:type="continuationSeparator" w:id="0">
    <w:p w14:paraId="2B9B1D72" w14:textId="77777777" w:rsidR="00B0355B" w:rsidRDefault="00B0355B" w:rsidP="00E9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56783" w14:textId="77777777" w:rsidR="00E93222" w:rsidRDefault="00E93222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09CDCB0A" w14:textId="77777777" w:rsidR="00E93222" w:rsidRDefault="00E932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2B7A6" w14:textId="77777777" w:rsidR="00B0355B" w:rsidRDefault="00B0355B" w:rsidP="00E93222">
      <w:pPr>
        <w:spacing w:after="0" w:line="240" w:lineRule="auto"/>
      </w:pPr>
      <w:r>
        <w:separator/>
      </w:r>
    </w:p>
  </w:footnote>
  <w:footnote w:type="continuationSeparator" w:id="0">
    <w:p w14:paraId="6C4E547C" w14:textId="77777777" w:rsidR="00B0355B" w:rsidRDefault="00B0355B" w:rsidP="00E93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96A5C"/>
    <w:multiLevelType w:val="hybridMultilevel"/>
    <w:tmpl w:val="EE4EB99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E05E70"/>
    <w:multiLevelType w:val="hybridMultilevel"/>
    <w:tmpl w:val="970C2F6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DF2527"/>
    <w:multiLevelType w:val="hybridMultilevel"/>
    <w:tmpl w:val="1B329D0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A3E6E"/>
    <w:multiLevelType w:val="hybridMultilevel"/>
    <w:tmpl w:val="A944468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F4F56"/>
    <w:multiLevelType w:val="hybridMultilevel"/>
    <w:tmpl w:val="4BF2D60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405D"/>
    <w:multiLevelType w:val="hybridMultilevel"/>
    <w:tmpl w:val="2E9694B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F257C2"/>
    <w:multiLevelType w:val="hybridMultilevel"/>
    <w:tmpl w:val="F14455E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EC5365"/>
    <w:multiLevelType w:val="hybridMultilevel"/>
    <w:tmpl w:val="30D6F22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57052F"/>
    <w:multiLevelType w:val="hybridMultilevel"/>
    <w:tmpl w:val="4BF2D60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837FA"/>
    <w:multiLevelType w:val="multilevel"/>
    <w:tmpl w:val="7986784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C07E1D"/>
    <w:multiLevelType w:val="hybridMultilevel"/>
    <w:tmpl w:val="EE4EB99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D4"/>
    <w:rsid w:val="000424E9"/>
    <w:rsid w:val="00063F65"/>
    <w:rsid w:val="00094B1E"/>
    <w:rsid w:val="00096B8D"/>
    <w:rsid w:val="00152DB2"/>
    <w:rsid w:val="00170FE6"/>
    <w:rsid w:val="00184C88"/>
    <w:rsid w:val="00221DE1"/>
    <w:rsid w:val="00292AB7"/>
    <w:rsid w:val="003B764C"/>
    <w:rsid w:val="00480E42"/>
    <w:rsid w:val="004D70B2"/>
    <w:rsid w:val="005467F1"/>
    <w:rsid w:val="00574D48"/>
    <w:rsid w:val="005E47E3"/>
    <w:rsid w:val="00612CFF"/>
    <w:rsid w:val="006E0596"/>
    <w:rsid w:val="006E4BDF"/>
    <w:rsid w:val="00701B6D"/>
    <w:rsid w:val="00737A00"/>
    <w:rsid w:val="007475D0"/>
    <w:rsid w:val="007C45CB"/>
    <w:rsid w:val="008310AF"/>
    <w:rsid w:val="008E138C"/>
    <w:rsid w:val="009B55E3"/>
    <w:rsid w:val="009B75EE"/>
    <w:rsid w:val="009D3DD4"/>
    <w:rsid w:val="00A931FC"/>
    <w:rsid w:val="00AA19F2"/>
    <w:rsid w:val="00AF41D6"/>
    <w:rsid w:val="00B0355B"/>
    <w:rsid w:val="00B737C6"/>
    <w:rsid w:val="00B95475"/>
    <w:rsid w:val="00C40D04"/>
    <w:rsid w:val="00CF4EC7"/>
    <w:rsid w:val="00D64DC7"/>
    <w:rsid w:val="00E132D4"/>
    <w:rsid w:val="00E269A3"/>
    <w:rsid w:val="00E86D5D"/>
    <w:rsid w:val="00E93222"/>
    <w:rsid w:val="00F2253D"/>
    <w:rsid w:val="00F41376"/>
    <w:rsid w:val="00F9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EC70"/>
  <w15:chartTrackingRefBased/>
  <w15:docId w15:val="{89016F45-D93F-4F9B-AAEE-322325F3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DD4"/>
    <w:pPr>
      <w:ind w:left="720"/>
      <w:contextualSpacing/>
    </w:pPr>
  </w:style>
  <w:style w:type="table" w:styleId="Grilledutableau">
    <w:name w:val="Table Grid"/>
    <w:basedOn w:val="TableauNormal"/>
    <w:uiPriority w:val="39"/>
    <w:rsid w:val="009D3DD4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222"/>
  </w:style>
  <w:style w:type="paragraph" w:styleId="Pieddepage">
    <w:name w:val="footer"/>
    <w:basedOn w:val="Normal"/>
    <w:link w:val="PieddepageCar"/>
    <w:uiPriority w:val="99"/>
    <w:unhideWhenUsed/>
    <w:rsid w:val="00E9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800EC-894D-425A-814A-DF0F061F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1100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Mortier</dc:creator>
  <cp:keywords/>
  <dc:description/>
  <cp:lastModifiedBy>Mia Viel</cp:lastModifiedBy>
  <cp:revision>40</cp:revision>
  <dcterms:created xsi:type="dcterms:W3CDTF">2021-03-01T20:15:00Z</dcterms:created>
  <dcterms:modified xsi:type="dcterms:W3CDTF">2021-03-20T14:26:00Z</dcterms:modified>
</cp:coreProperties>
</file>